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【姑苏有情】苏州园林-寒山寺-木渎古镇-第一水乡周庄2日游行程单</w:t>
      </w:r>
    </w:p>
    <w:p>
      <w:pPr>
        <w:jc w:val="center"/>
        <w:spacing w:after="100"/>
      </w:pPr>
      <w:r>
        <w:rPr>
          <w:rFonts w:ascii="微软雅黑" w:hAnsi="微软雅黑" w:eastAsia="微软雅黑" w:cs="微软雅黑"/>
          <w:sz w:val="20"/>
          <w:szCs w:val="20"/>
        </w:rPr>
        <w:t xml:space="preserve">苏州园林-寒山寺-古镇甪直-第一水乡周庄2日游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LZGL2024041707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中国第一水乡——周庄                                            
                <w:br/>
                神州第一古镇——甪直                                                        
                <w:br/>
                江南四大名园之首——沧浪亭                                               
                <w:br/>
                千年古刹——寒山寺
                <w:br/>
                ▲尊贵下榻：四星标准酒店住宿！
                <w:br/>
                ▲贴心安排：纯玩无购物，赠送全程1早2正餐！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出发地-苏州
                <w:br/>
              </w:t>
            </w:r>
          </w:p>
          <w:p>
            <w:pPr>
              <w:pStyle w:val="indent"/>
            </w:pPr>
            <w:r>
              <w:rPr>
                <w:rFonts w:ascii="微软雅黑" w:hAnsi="微软雅黑" w:eastAsia="微软雅黑" w:cs="微软雅黑"/>
                <w:color w:val="000000"/>
                <w:sz w:val="20"/>
                <w:szCs w:val="20"/>
              </w:rPr>
              <w:t xml:space="preserve">
                早上指定时间地点集合乘车出发赴“东方水城 天堂苏州”，先游览【木渎古镇】（游览时间约1.5小时）有着“园林之镇”的美誉，严家花园、古松园、榜眼府第、虹饮山房等私家园林就有30多处，不同风格的苏州园林让古镇每个角落如在画中一般，游览其中，真山真水，荷花池塘，到处都显示精美细致。后车赴中国第一水乡【周庄】（游览时间约2小时）周庄集中国水乡之美具有九百余年历史的水乡古镇，游览景点：张厅、双桥、富安桥、老街等景点，周庄水景如诗如画，周庄的建筑临水就势、幽静恬然，江南古镇的国色天香尽收眼底。晚可自费【船游苏州河听苏州评弹】（游览约1小时，费用自理120元/人）粉墙、小桥、驳岸垂柳、夕阳、在小船听悠悠评弹。
                <w:br/>
                交通：汽车
                <w:br/>
                景点：木渎古镇，周庄
                <w:br/>
                自费项：周庄景交20元需自理 ，夜游苏州古运河120元自理，自愿选择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苏州-出发地
                <w:br/>
              </w:t>
            </w:r>
          </w:p>
          <w:p>
            <w:pPr>
              <w:pStyle w:val="indent"/>
            </w:pPr>
            <w:r>
              <w:rPr>
                <w:rFonts w:ascii="微软雅黑" w:hAnsi="微软雅黑" w:eastAsia="微软雅黑" w:cs="微软雅黑"/>
                <w:color w:val="000000"/>
                <w:sz w:val="20"/>
                <w:szCs w:val="20"/>
              </w:rPr>
              <w:t xml:space="preserve">
                早餐后游览世界文化遗产名录的【沧浪亭】（游览约2小时）她是苏州最古老的一所宋代园林，苏州四大园林之首，沧浪亭造园艺术不同寻常，未进园门，已是绿水回环，垂柳迎风。凭栏依岸，临水山石嶙峋，复廊蜿蜒如带，以自然为美，山水相宜，表现得法，宛如自然风景。后车赴【寒山寺】（约1小时）到苏州，如不到寒山寺，则不算苏州客，唐朝诗人张继满怀旅愁触景生情的写了下《枫桥夜泊》从此，诗韵钟声，传播中外。穿过枫桥古镇的石板路小巷，或是站在枫桥桥头，抬眼即可见碧瓦黄墙的寒山寺坐落在绿树丛中，院内青松翠柏，曲径通幽。下午乘车返回结束愉快的江南之旅！
                <w:br/>
                交通：汽车
                <w:br/>
                景点：寒山寺，沧浪亭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交通：空调旅游大巴（根据人数安排车型，保证一人一正座） 
                <w:br/>
                住宿：苏州准四酒店（未挂牌 含空调，电视，独卫，热水）
                <w:br/>
                 用餐：1早2正餐（十人一桌，八菜一汤，不含酒水）
                <w:br/>
                 导服：全程导游服务；  
                <w:br/>
                门票：所列景点首道大门票，赠送项目，不游不退！
                <w:br/>
                儿童价格：1.2米以下儿童：仅含车位、正餐和导服，如产生儿童门票请自理。       
                <w:br/>
                保险：旅行社责任险；建议自行购买人身意外险！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周庄景交20元需自理  
                <w:br/>
                夜游苏州古运河120元自理，自愿选择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1、此团为散拼团，本行程委托“畅享假期”，此线路最低成团人数15人，如未达到最低成团人数提前3日通知安排退团、延期或改线，具体见旅游合同约定。
                <w:br/>
                2、请游客记好发车时间及地点，提前到达，保持手机畅通，出团前一天晚21:00前导游会通知游客车牌号码及相关信息，出行请携带有效身份证件，按报名先后顺序上车落座（听从导游安排），请勿擅自多携带人员参团，出游当天游客自身原因未及时到达约定地点，做自动离团处理，任何费用不退。
                <w:br/>
                3、若出现自然单间尽量拼住，拼不上补足房差或加床，补单房差。入住酒店请检查酒店设备设施，如有破损，立即向酒店前台反映。
                <w:br/>
                4、我社在不减少景点的情况下，有对行程作适当调整的权利如遇天气原因等人力不可抗拒因素无法游览，我社将按照旅行社协议门票价格，退还未游览景点的门票费用，但赠送项目费用不退；如因天气、自然灾害、修路，堵车，政策性调整或其他人力不可抗拒因素所产生的费用由游客自理。
                <w:br/>
                5、行程中途径的加油站，服务区，便利店，公共卫生间，景区店等停留休息处，游客购物为个人自主行为，如产生购物纠纷与导游及旅行社无关！
                <w:br/>
                6、谢绝有严重心脏病、高血压、精神病史及重大疾病患者报名参团。
                <w:br/>
                7、自由活动期间，一律不准参加任何危险项目，外出请结伴同行，提防价格陷阱，请妥善保管好随身物品，注意人身及财产安全，务必照顾好老人和小孩。我社已购买旅行社责任险，建议游客购买人身伤害意外险。
                <w:br/>
                8、旅游目的地签署的“旅游服务接待质量反馈单”，请您本着公平、公正、实事求是的原则填写“旅游服务接待质量反馈单”，如旅途中有什么意见和建议，请在当地与导游沟通及时解决。
                <w:br/>
                9、散客拼团出发如遇多站点接团，导游及司机未及时按约定时间到集合地点，请耐心等待。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2024-05-21T09:36:20+08:00</dcterms:created>
  <dcterms:modified xsi:type="dcterms:W3CDTF">2024-05-21T09:36:20+08:00</dcterms:modified>
</cp:coreProperties>
</file>

<file path=docProps/custom.xml><?xml version="1.0" encoding="utf-8"?>
<Properties xmlns="http://schemas.openxmlformats.org/officeDocument/2006/custom-properties" xmlns:vt="http://schemas.openxmlformats.org/officeDocument/2006/docPropsVTypes"/>
</file>