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散拼【纯玩】开年大戏横店影视城高铁三日游行程单</w:t>
      </w:r>
    </w:p>
    <w:p>
      <w:pPr>
        <w:jc w:val="center"/>
        <w:spacing w:after="100"/>
      </w:pPr>
      <w:r>
        <w:rPr>
          <w:rFonts w:ascii="微软雅黑" w:hAnsi="微软雅黑" w:eastAsia="微软雅黑" w:cs="微软雅黑"/>
          <w:sz w:val="20"/>
          <w:szCs w:val="20"/>
        </w:rPr>
        <w:t xml:space="preserve">散拼【纯玩】开年大戏横店影视城纯玩高铁三日游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ZHGL20240406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浙江省-横店清明上河图-横店圆明园新园-横店广州街影视拍摄基地</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动车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动车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★休闲精华游，纯玩无购物</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合肥-横店
                <w:br/>
              </w:t>
            </w:r>
          </w:p>
          <w:p>
            <w:pPr>
              <w:pStyle w:val="indent"/>
            </w:pPr>
            <w:r>
              <w:rPr>
                <w:rFonts w:ascii="微软雅黑" w:hAnsi="微软雅黑" w:eastAsia="微软雅黑" w:cs="微软雅黑"/>
                <w:color w:val="000000"/>
                <w:sz w:val="20"/>
                <w:szCs w:val="20"/>
              </w:rPr>
              <w:t xml:space="preserve">
                指定时间地点集合乘车前往全球最大的影视主题公园——横店影视城。中餐后游览【梦外滩景区】（参观时间 4h）《百老舞会》等超震撼演出，让您超值体验。景区以二十世纪 20 年代至 40 年代的老上海为主要原型，再现了当时的城市风貌，恢复老上海十里洋 场的旧时风情，展示老上海独特的融万国建筑于一处的海派风格。是横店影视城为转型成为休闲度假目的地而 兴建的新型的影视文旅综合体，《百老舞汇》是横店演艺秀 3.0 时代的代表作，与《梦幻太极》《暴雨山洪》并 称为“横店三大秀”。通过充满沉浸感的、行进式的表演带领大家体验上世纪三四十年代老上海的多样文化。 这台演艺秀共有三个表演厅，第一、第二表演厅均为石库门、码头的实景，第三表演厅为百乐门歌舞厅，通过华丽的歌舞秀和大型水舞秀极尽展现了老上海歌舞娱乐业的繁华与时代特色。整台节目通过三个表演厅的层层铺垫递进的演绎，全方位、全景式地展现老上海的风貌。奇幻乐园有四大游乐设施，动力火车、快乐摇摆、炫酷卡丁、梦幻转马，没有哪个孩子能够抵挡它们的魅力，可以全方位地享受。究竟哪些游玩项目最适合孩子们呢，接下来就和我们一起来看看吧！隆隆龙龙 财龙驾到“隆隆龙龙”机车财神夜光大巡游；疯狂娱乐圈龙年首秀：组合新春出道LIve首演、龙套气模装点外滩、龙套片场互动；极光奇幻夜：极光、舞台、烟花秀；
                <w:br/>
                交通：汽车
                <w:br/>
                景点：梦幻谷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横店或周边酒店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横店
                <w:br/>
              </w:t>
            </w:r>
          </w:p>
          <w:p>
            <w:pPr>
              <w:pStyle w:val="indent"/>
            </w:pPr>
            <w:r>
              <w:rPr>
                <w:rFonts w:ascii="微软雅黑" w:hAnsi="微软雅黑" w:eastAsia="微软雅黑" w:cs="微软雅黑"/>
                <w:color w:val="000000"/>
                <w:sz w:val="20"/>
                <w:szCs w:val="20"/>
              </w:rPr>
              <w:t xml:space="preserve">
                天：早餐后前往【秦王宫景区】 (参观时间 3h )，穿过巍巍宫墙 ，在复原的秦咸阳宫宫殿追 忆当年的百万雄师 ，秦军威势 。走过黄尘古道 ，体会浩荡历史风云 ，不曾尽露的岁月印痕 。在《走 进大秦》 的仪式里 ，成为六国使臣 ，再现“车同轨、书同文、统一度量衡 ”的伟大历史时刻， 回味 “ 德高三皇 ，功过五帝 ”的始皇风姿 。 《始皇登基》 《秦王迎宾》参观秦王宫、四海归一殿、秦军 箭雨，体验新版 5D 节目飞行球幕影院《帝国江山》看秦始皇一统江山历程，恢弘霸气 4D 暗黑乘骑《龙 帝惊临》 体验翻转、回旋、上升、俯冲…刺激。让现场效果更真实。汉服穿越和秦王宫是标配。这儿
                <w:br/>
                的景五步一楼，十步一阁，廊腰缦回 ，檐牙高啄 。随处一站 ，你便有绝世国风之美 。秦王宫另一层身份是影视大片诞生地 ，《英雄》 《寻秦记》 《琅琊榜》 《陈情令》 《庆余年》等均拍摄于此 ，你
                <w:br/>
                可以花式打卡剧中故事。
                <w:br/>
                <w:br/>
                <w:br/>
                中餐后游览【清明上河图景区】（参观时间 2.5h） 。一朝步入画中 ，仿佛梦回千年—— 必看主题秀 《汴梁一梦》 ， 以多个篇章的形式分段 ，情绪层层递进 ，将张择端笔下的北宋繁华景象展现的活灵 活现，在婉转悠扬的小调中看大型歌舞杂技表演，梦回大宋。选择观看全息环幕情景剧《游龙戏凤》、 趣味特技真人秀 《笑破天门阵》  。唯美北宋风情，仙侠剧、宅斗剧等热拍地。必打卡樊楼、大小御街、
                <w:br/>
                虹桥与剧中人/武侠人物/英雄好汉趣味互动。
                <w:br/>
                <w:br/>
                <w:br/>
                <w:br/>
                <w:br/>
                结束后夜游大型夜间影视体验主题公园---【梦幻谷景区】 （约 4 小时） 。包括儿童梦工厂、梦文 化村、海豚湾、水世界、江南水乡、老横店美食街等区域 ，配以各种游乐设施和演艺活动等内容的 大型夜间影视体验主题公园 。欣赏中国首台励志儿童音乐剧《小鸟加油》 ，体验国内首家灾难实景 演艺—— 新 《暴雨山洪》  ，感受 500 吨洪水瞬间袭来的震撼 ，纵跨千年的大傩演艺 。看浪漫烟花，
                <w:br/>
                火山爆发,全新升级秀—— 《梦幻太极》 还可参加夜横店狂欢野舞火把节。
                <w:br/>
                交通：汽车
                <w:br/>
                景点：横店
                <w:br/>
                自费项：梦自理梦幻谷200元/人送2早2正餐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横店
                <w:br/>
              </w:t>
            </w:r>
          </w:p>
          <w:p>
            <w:pPr>
              <w:pStyle w:val="indent"/>
            </w:pPr>
            <w:r>
              <w:rPr>
                <w:rFonts w:ascii="微软雅黑" w:hAnsi="微软雅黑" w:eastAsia="微软雅黑" w:cs="微软雅黑"/>
                <w:color w:val="000000"/>
                <w:sz w:val="20"/>
                <w:szCs w:val="20"/>
              </w:rPr>
              <w:t xml:space="preserve">
                3 天：早餐后 ，游览【明清宫苑景区】 (参观时间 3h)，是按照北京紫禁城 1:1 比例修建的 ，。 汇聚了禁城宫殿、皇家园林、王府衙门、 民宅胡同等四大建筑系列，真实地再现了北京故宫原貌及 老北京民居 。饱满的色彩、丰富的线条， 明清宫苑是拍照的天然场景 ， 以富丽的宫殿为背景，咔嚓 一下 ，仿佛是在另一个时空拍下的照片~这里有宏伟的建筑和精致的山石 。在清宫戏中频频亮相的  御花园、西二长街、太和殿……足以承包你的女王范和婉约风~来这可以换上清朝服饰 ，pick 你喜  欢的电视剧角色，来拍摄地入戏拍照； 也可以穿上汉服 ，裙裾飞扬，仙气十足 ，怎么拍都好看~来  明清宫苑 ，体验 《在逃公主》  ，与现场 NPC 同台飙戏 ，探寻宫廷隐藏秘辛， 同时还可以参加公主大  婚宴哦~还有 《八旗马战》 带你看康熙大帝如何与三大藩王斗智斗勇； 《清宫秘戏》 带你体验绿幕抠
                <w:br/>
                像，感受影视独特魅力 。 中餐后乘车赴义乌火车站 ，乘坐高铁返程.结束愉快的旅程！
                <w:br/>
                景点：横店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交通：合肥-义乌高铁二等座（当地空调旅游车） （根据人数定车型） 
                <w:br/>
                门票：行程中所列景点首道门票（梦幻谷自理 200 元）； 
                <w:br/>
                住宿 ：2 晚横店或周边商务酒店住宿； （若产生男女单房差自理 260 元/人） 
                <w:br/>
                用餐 ：不含餐 
                <w:br/>
                导游 ：全程导游讲解服务；
                <w:br/>
                保险：含旅行社责任险、个人旅游意外险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费用不包含
                <w:br/>
                【消 费】 不含景区内二次消费（如景交，拍古装照等）客人自愿选择，导游和旅行社不参与
                <w:br/>
                【房 差】 若产生男女单房差，需补260/人单房差 房差只补不退
                <w:br/>
                【用 餐】餐自理
                <w:br/>
                【门 票）梦幻谷自理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梦幻谷</w:t>
            </w:r>
          </w:p>
        </w:tc>
        <w:tc>
          <w:tcPr/>
          <w:p>
            <w:pPr>
              <w:pStyle w:val="indent"/>
            </w:pPr>
            <w:r>
              <w:rPr>
                <w:rFonts w:ascii="微软雅黑" w:hAnsi="微软雅黑" w:eastAsia="微软雅黑" w:cs="微软雅黑"/>
                <w:color w:val="000000"/>
                <w:sz w:val="20"/>
                <w:szCs w:val="20"/>
              </w:rPr>
              <w:t xml:space="preserve">自理梦幻谷200元/人</w:t>
            </w:r>
          </w:p>
        </w:tc>
        <w:tc>
          <w:tcPr/>
          <w:p>
            <w:pPr>
              <w:pStyle w:val="indent"/>
            </w:pPr>
            <w:r>
              <w:rPr>
                <w:rFonts w:ascii="微软雅黑" w:hAnsi="微软雅黑" w:eastAsia="微软雅黑" w:cs="微软雅黑"/>
                <w:color w:val="000000"/>
                <w:sz w:val="20"/>
                <w:szCs w:val="20"/>
              </w:rPr>
              <w:t xml:space="preserve"/>
            </w:r>
          </w:p>
        </w:tc>
        <w:tc>
          <w:tcPr/>
          <w:p>
            <w:pPr>
              <w:pStyle w:val="right"/>
            </w:pPr>
            <w:r>
              <w:rPr>
                <w:rFonts w:ascii="微软雅黑" w:hAnsi="微软雅黑" w:eastAsia="微软雅黑" w:cs="微软雅黑"/>
                <w:color w:val="000000"/>
                <w:sz w:val="20"/>
                <w:szCs w:val="20"/>
              </w:rPr>
              <w:t xml:space="preserve">¥ 200.00</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★请组团社注意选择和告知游客发车时间和地点，提前到达，保持手机畅通，提醒游客导游会在出团前一天21:00之前通知游客车牌号码。
                <w:br/>
                ★出游当天因游客自身原因过时未到者，过时不候，做自动离团处理，任何费用不退，请妥善协调时间。
                <w:br/>
                ★此团为散客拼团，合肥出发点有2个，沿途顺路城市会有上下客，请予以理解和对客解释说明工作。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1、本行程委托接待方：“悠途假期旅游直通车”。
                <w:br/>
                2、此团为散拼团，最低成团人数15人，如未达到最低成团人数，会在出团前7日通知您，安排改期或换线，具体见旅游合同中约定，请您理解。凡遇人力不可抗拒因素（自然灾害、政治因素等）旅行社可根据实情况对旅游行程更改或取消。
                <w:br/>
                请游客记好发车时间和地点，提前到达，保持手机畅通，导游会在出团前一天21:00之前通知游客车牌号码及相关信息。出游当天因游客自身原因过时未到者，做自动离团处理，任何费用不退；
                <w:br/>
                3、游客在出团前24小时取消订单，我社将收取相应的车位损失：一日游	70元，省内二日游100元，省外二日游	120元，三日游160元，日照140元，青岛180元，半岛240元。
                <w:br/>
                4、回程合肥散团地点统一在学苑大厦，其他地市游客需拼车回，需等待，请告知游客。
                <w:br/>
                5、如车辆在旅游中发生故障，我们将尽快维修或根据实际情况安排其他车辆，您因对此表示理解，不得对此作出拒绝上车等过激行为。车辆问题造成的时间耽搁，1小时以上部分，按每小时10元/人的标准赔付；如遇堵车情况或其他游客原因造成时间耽搁不在赔付范围里面；
                <w:br/>
                6、根据道路交通安全法规定，所有报名游客必须占座，不得私带儿童上车，包括婴儿在内都必须占座！否则我社导游为了车上其他客人的生命财产安全，有权拒绝此儿童参加本次旅游活动，一切后果和损失自负。
                <w:br/>
                7、本行程价格为旅行社打包价，行程中如因个人原因不能参观的景点或持老年证、学生证、军官证等证件，如享受优惠政策，所退门票费用为景点折扣后价格，赠送景点不予退还。
                <w:br/>
                8、儿童价所含费用为：往返车位、导游服务，若发生其它费用由家长自理，1.4以下儿童建议只占车位，门票根据身高，按景区规定现补（部分可享受旅行社优惠价），若按成人报名，不再退还任何费用。
                <w:br/>
                9、旅行社提供的是打包综合优惠服务，出游过程中，如产生退费情况，以退费项目旅行社折扣价为依据，均不以挂牌价为准。
                <w:br/>
                10、出游过程中，如因身体健康等自身原因需放弃部分行程的，或游客要求放弃部分住宿、交通的，均视为自愿放弃，已发生费用不予退还，放弃行程期间的人身安全由旅游者自行负责。
                <w:br/>
                11、由于旅游者自身原因导致行程不能履行或者不能按照约定履行，或者造成旅游者人身损害、财产损失的，旅行社不承担责任。
                <w:br/>
                12、旅游者在旅游活动中或者在解决纠纷时，不得干扰他人的旅游活动，不得损害旅游经营者和旅游从业人员的合法权益。否则依法承担赔偿责任。
                <w:br/>
                13、旅游者应当向旅游经营者如实告知与旅游活动相关的个人健康信息，遵守旅游活动中的安全警示规定。
                <w:br/>
                14、因不可抗力或者旅行社、履行辅助人已尽合理注意义务仍不能避免的事件，影响旅游行程的，造成旅游者滞留的，旅行社应当采取相应的安置措施，因此增加的食宿费用，由旅游者承担。
                <w:br/>
                15、不要在设有危险警示标志的地方停留，行程中或自由活动中如果有刺激性活动项目，要量力而行。
                <w:br/>
                16、“若旅游者要求参加购物或其它另行付费的旅游项目，请与导游协商，自行作出选择，经旅行社与旅游者本着平等、自愿的原则协商一致后，另行达成协议”。
                <w:br/>
                17、游客应妥善保管好随身携带财物，旅行社对游客自身原因所造成财物损坏或遗失不负赔偿责任。旅游结束前请如实填写导游提供的《意见反馈表》，对没有填写而事后提出意见和投诉原则上我社不予受理。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（5）以旅游合同约定为准，如按约定比例扣除的必要的费用低于实际发生的费用，旅游者按照实际发生的费用支付。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2024-05-21T12:19:27+08:00</dcterms:created>
  <dcterms:modified xsi:type="dcterms:W3CDTF">2024-05-21T12:19:27+08:00</dcterms:modified>
</cp:coreProperties>
</file>

<file path=docProps/custom.xml><?xml version="1.0" encoding="utf-8"?>
<Properties xmlns="http://schemas.openxmlformats.org/officeDocument/2006/custom-properties" xmlns:vt="http://schemas.openxmlformats.org/officeDocument/2006/docPropsVTypes"/>
</file>