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免票西递宏村行程单</w:t>
      </w:r>
    </w:p>
    <w:p>
      <w:pPr>
        <w:jc w:val="center"/>
        <w:spacing w:after="100"/>
      </w:pPr>
      <w:r>
        <w:rPr>
          <w:rFonts w:ascii="微软雅黑" w:hAnsi="微软雅黑" w:eastAsia="微软雅黑" w:cs="微软雅黑"/>
          <w:sz w:val="20"/>
          <w:szCs w:val="20"/>
        </w:rPr>
        <w:t xml:space="preserve">水墨宏村、人文西递、卢村木雕楼、屏山纯玩2日游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SSGL20240409-1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古黟桃花源里一座奇特的牛形古村落，“中国画里的乡村”——宏村
                <w:br/>
                “中国明清民居博物馆”、“世界上保护最完好的古民居建筑群”——西递
                <w:br/>
                徽州木雕、砖雕与石雕的集中地——卢村木雕楼
                <w:br/>
                行走在画中的徽州古村落，中国历史文化名城——屏山村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一路欢声笑语前往黄山，尔后参观被誉为中国木雕第一楼的黟县卢村木雕楼的【卢村木雕楼】，位于世界文化遗产地宏村镇。韩再芬主演的《徽州女人》、王志文主演的《芬妮的微笑》、斯琴高娃主演的《走出蓝水河》,任泉主演的《大清徽商》等都曾以此为主要取景地。
                <w:br/>
                尔后游地处世界文化遗产西递、宏村之间的【屏山村】，唐宋时称长宁里，后因村北屏风山妆如屏风，得名为 屏山村；又因明清建制曾属徽州府黟县九都，故亦称九都舒村。村头水口的长宁湖积水聚财与红庙，华佗井等古迹，阴阳调，平静长宁，中国古代风水学说在这有典型体观。
                <w:br/>
                景点：卢村+屏山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享用早餐后尔后游览【宏村】（提前预约周三0元门票）始建于南宋绍兴元年（1131年），原为汪姓聚居之地，已有870多年的历史，是古黟桃花源里一座奇特的牛形古村落。为明、清、民国时期徽州民居建筑群。明清建筑有103幢，民国时期建筑有34幢。宏村三面环山，坐北朝南，宏村的徽派建筑具有深厚的人文内涵。尔后游世界文化遗产地、五A级景区、徽州古民居——[西递]（提前预约周三0元门票），西递素有“桃花源里人家”之美称，因村边有水西流，又因有递送邮件的驿站，故而得名“西递”。行程圆满结束返回温馨的家。
                <w:br/>
                景点：宏村，西递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门票：以上所列景点首道大门票；周三提前预约西递、宏村0元门票
                <w:br/>
                ※ 住宿：黄山当地商务型酒店（单男单女需房差：120元/人，只补不退）
                <w:br/>
                参考酒店：黟县宾馆、柒汤酒店等同级酒店
                <w:br/>
                ※ 导游：出发城市接，黄山送
                <w:br/>
                ※ 用餐：含1早餐（占床位含早餐）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用 餐：行程中未标注的正餐，可由导游统一办理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2、此行程中所含内容均已经打包优惠，如游客因自身原因不能参加部分消费，相关费用不退还；
                <w:br/>
                3、游客在旅途中请配合导游工作，和其他团友和谐相处，互帮互助，遵守景区规定，做一个文明的游客。
                <w:br/>
                4、景区二次消费：如请香、购物或娱乐项目等请谨慎消费，旅行社不参与干涉。
                <w:br/>
                5、游客报名时以确认先后顺序发放座位号，双方确认游客在发车前 24 小时取消要赔偿空位费150元/人。本
                <w:br/>
                线路最低成团人数16人，如不足16 人据《旅游法》第60 条规定需提前7日通知，因本线路客人报名时间不
                <w:br/>
                足7日，因此双方另行约定，如未达到成团人数，提前 20 小时通知客人取消。双方不承担责任。
                <w:br/>
                6、根据人数定车型，如报名人数较少则不能保证用大车，另此线路为多线合并，存在目的地分车及二次散拼情
                <w:br/>
                况，但所用的车辆保证1人1正座。散客直通车接送站地点较多，如因堵车、路况、车辆等原因而造成旅游车误时，请您耐心等候，并予谅解。
                <w:br/>
                7、游客在旅途中如有接待质量于所签合同不符时，请及时向我们说明，以便我们改正，行程结束后请主动向导游索要意见单，并如实填写，以作为接待质量反馈依据。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2024-05-21T21:28:47+08:00</dcterms:created>
  <dcterms:modified xsi:type="dcterms:W3CDTF">2024-05-21T21:28:47+08:00</dcterms:modified>
</cp:coreProperties>
</file>

<file path=docProps/custom.xml><?xml version="1.0" encoding="utf-8"?>
<Properties xmlns="http://schemas.openxmlformats.org/officeDocument/2006/custom-properties" xmlns:vt="http://schemas.openxmlformats.org/officeDocument/2006/docPropsVTypes"/>
</file>