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爱尚威海青岛高铁四日游行程单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SDHY20240007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威海市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参考车次G246合肥南06:40/淮南东07:18/蚌埠南07:38/宿州东08:03—青岛12:28;D2866合肥南07:03 —青岛北12:49；G254滁州10：44-青岛16:01</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【市场独家】：酒店私属沙滩自由行+青岛老城区自由行，轻轻松松，让旅游回归度假本质！
                <w:br/>
                AAAAA级景区威海【刘公岛+定远舰】（门票船票已含）登船上岛，打卡定远舰，感受甲午战争风云。打卡【不夜城——韩乐坊】国内首家韩文化商业中心，吃喝玩乐热闹非凡，体验地道威海烟火气！
                <w:br/>
                顶级网红打卡地：【钻石沙滩那香海】【火炬八街】【布鲁维斯号搁浅货轮】【外观幸福门大相框】【童话海草屋】【风车王国环海路】等！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【纯玩0购物】
                <w:br/>
                不进任何明、暗购物店；高品质纯玩把旅游时间留给游客！
                <w:br/>
                【轻松行程】
                <w:br/>
                动车往返，每天睡到自然醒，轻松舒适，开启全新海边沙滩度假模式！
                <w:br/>
                【奢华住宿：指定酒店，不玩模糊概念】
                <w:br/>
                三晚临海五星级标准酒店住宿！ 
                <w:br/>
                <w:br/>
                ¯一晚携程：国际五星【洲际·皇冠假日酒店】，出门即是大海沙滩，酒店私属海域半天自由活动，可沙滩嬉戏游玩捡螃蟹海星海螺贝壳等，周边商业街、摩天轮、电影院、温泉应有尽有，免费享受超五星酒店室内外双泳池和健身馆等服务设施。
                <w:br/>
                ¯一晚携程：城投北辰国际酒店,临海而建，舒适体验
                <w:br/>
                ¯一晚五星建造携程：国信红岛国际会展酒店，临海而建，出门即是地铁站通达主城区。
                <w:br/>
                【奢享早餐】
                <w:br/>
                三顿酒店专属豪华中西合璧自助早！满足您一天的味蕾！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合肥——青岛
                <w:br/>
              </w:t>
            </w:r>
          </w:p>
          <w:p>
            <w:pPr>
              <w:pStyle w:val="indent"/>
            </w:pPr>
            <w:r>
              <w:rPr>
                <w:rFonts w:ascii="微软雅黑" w:hAnsi="微软雅黑" w:eastAsia="微软雅黑" w:cs="微软雅黑"/>
                <w:color w:val="000000"/>
                <w:sz w:val="20"/>
                <w:szCs w:val="20"/>
              </w:rPr>
              <w:t xml:space="preserve">
                早赴高铁站乘坐高铁启程，赴东方瑞士——青岛（参考车次G246合肥南06:40/淮南东07:18/蚌埠南07:38/宿州东08:03—青岛12:28;D2866合肥南07:03 —青岛北12:49；G254滁州10：44-青岛16:01 ）专车接站。
                <w:br/>
                车停在栈桥湾，开启自由行模式：附青岛老城区旅游攻略大全！
                <w:br/>
                	走在广西路和湖南路上可见许多青岛特色啤酒屋，可选择打上一杯鲜酿青啤，要上几个下酒小菜，体验下老青岛人的生活。
                <w:br/>
                	可步行至百年青岛的标志——【栈桥---喂海鸥】。对面就是德式青岛中山路创始于1897年德国占领时期，曾与上海的南京路、北京的王府井齐名的老青岛著名的德式商业街。每年的1月到4月，海鸥会到青岛过冬，栈桥因为是旅游景点人比较多，吸引众多的海鸥来觅食，喂海鸥时应该投喂，把食物抛洒到空中，它就会迅速的用嘴接住，很是灵敏！（喂海鸥的食物请提前自己准备，馒头面包火腿肠都可以哦）
                <w:br/>
                	可赴【圣弥尔大教堂】它是青岛地区最大的哥特式建筑，同时也是天主教建筑艺术的杰作。后沿路而上可抵达老舍故居、荒岛书店。
                <w:br/>
                	【大鲍岛老街里】大鲍岛是青岛最早的商业中心，是青岛繁荣商贸业的“摇篮”，亦谱写了一簿“初代青岛人”距今130年的创业历史。这里展示的是青岛本土平民化的生活，直观地描绘着“初代青岛人”的居住和生存状态，藏着老青岛世俗生活的烟火气。  
                <w:br/>
                	自行前往位于大学路与鱼山路交叉路口的【大学路网红墙】打卡拍照，打卡【胶澳总督府旧址】。
                <w:br/>
                	【信号山】（需自行提前预约，携程或微信公共号均可预约）海拔98米，其山顶处3幢红色蘑菇楼宛如3支熊熊燃烧的火炬，耸立于青松、绿树丛中，格外醒目，信号山背依市区，前临大海，远眺栈桥，是观赏前海景区和市区风貌的最佳观景点之一，这里可饱览“红瓦绿树、碧海蓝天”的美丽风光。
                <w:br/>
                	新晋网红打卡地—【广兴里】青岛市北区海泊路63号，走进广兴里，走进百年青岛的历史里，高大的法国梧桐，欧式风格的街边建筑，鳞次栉比的咖啡店、古着店、美术馆，文艺复古，清新优雅，这里还有很多网红打卡点，适合拍摄复古文艺的照片。
                <w:br/>
                	【中国人民解放军海军博物馆】（免费，自行前往，通过中国人民解放军海军博物馆公众号预约）海军博物馆是中国目前唯一一座反映中国海军发展的军事博物馆，是人民海军的历史高地、精神高地、文化高地。主要分为室内、海上和陆上三大展区，建有人民海军历史基本陈列、主展馆广场、海军英雄广场、陆上装备展区和海上装备展区等。它位于青岛市市南区毗邻小青岛公园和鲁迅公园的红色旅游经典景区，并在2008年被评定为国家一级博物馆.
                <w:br/>
                	漫步大理同款网红"S"弯【琴屿路】：这是一条通往漫画世界的路，一半是蔚蓝色的大海，一半是异国情调的建筑，和爱的人在这里吹吹海风，听潮起潮落，看云卷云舒，所有的浪漫都定格在了这一瞬间。
                <w:br/>
                前往【五四广场】（无门票）五四广场是青岛新城区的标志，前拥浮山湾，背依太平山，与奥运会帆船中心相连，处于现代化都市中间，是游客了解青岛，感受大海的殷实依靠；景区奥帆中心依山面海风景优美，2008年第29届奥运会和13届残奥会帆船比赛在这里举行；这里也是2018年是6月份青岛上合峰会会场所在地！
                <w:br/>
                适时集合赴临海五星建造、携程四钻国信红岛国际会展中心酒店入住。
                <w:br/>
                入住酒店后可自行去的景点攻略：
                <w:br/>
                【首创奥特莱斯】距离1.5公里，可步行到达，此景区免费，引入国际、国内知名品牌近400家。 进而打造成为以奥特莱斯名品折扣店为核心，并整合现代商业集群及高新区体育休闲及生态旅游资源的集购物、餐饮、娱乐、休闲等功能为一体的大型一站式城市商业圣地。
                <w:br/>
                【山海明月间】距离约5公里，乘地铁2站路程或打车可去，此景区免费，青岛版大唐不夜城是以上古神话《山海经》为主题，集“吃、购、游、享、娱”于一体的复合型商业步行街。近100名专业演员将为游客奉献年约400余场次的主题演出，为游客带来前所未有的视听盛宴。
                <w:br/>
                【上马街道烧烤一条街/利客来购物广场】距离4.5公里，自行打车可达，当地人消费场所，区域商业中心吃喝玩乐一应俱全。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
                <w:br/>
              </w:t>
            </w:r>
          </w:p>
          <w:p>
            <w:pPr>
              <w:pStyle w:val="indent"/>
            </w:pPr>
            <w:r>
              <w:rPr>
                <w:rFonts w:ascii="微软雅黑" w:hAnsi="微软雅黑" w:eastAsia="微软雅黑" w:cs="微软雅黑"/>
                <w:color w:val="000000"/>
                <w:sz w:val="20"/>
                <w:szCs w:val="20"/>
              </w:rPr>
              <w:t xml:space="preserve">
                睡到自然醒，在享用过酒店豪华自助餐后集合赴联合国人居奖城市——威海（约3.5小时路程）
                <w:br/>
                游览【火炬八街】（无门票）打卡威海网红圣地，火炬八街因其南高北低的地势形成了惊艳的视觉效果，再加上“全路段”和丁字路口的路牌点缀，与动漫《灌篮高手》里的经典场景高度相似，有日本镰仓街道的既视感，也因此被称为“威海小镰仓”。
                <w:br/>
                乘船游览清代北洋水师基地、清代北洋水师基地【刘公岛】（门票已含，约3小时）：这里是中日甲午海战的主战场；全国第一个海上森林公园；素有“海上仙山”和“世外桃源”的美誉，游览刘公岛博览园、甲午海战陈列馆，了解甲午战争的英雄历史。览近现代亚洲第一巨舰---北洋海军旗舰“定远号”雄姿，见证象征了中国海洋上一段辉煌的往事！自行打卡刘公岛炮台、森林公园等景点。
                <w:br/>
                游览【威海公园】（无门票）自由漫步、打卡威海公园画中画【大相框】，这里也是威海的标志性建筑，拍出属于你的独特海景大片；欣赏威海海滨最高点【外观幸福门】外景。
                <w:br/>
                赴【不夜城——韩乐坊】，这里是中国首家韩文化主题商业公园，韩乐坊规划包含韩国商业步行街、丽水门、庆会楼、乐天文化广场、精品夜市、各种主题的韩国文化休闲广场以及韩国风情街等商业景区，吃喝玩乐一应俱全，体验精致威海的人间烟火气！
                <w:br/>
                晚入住临海携程五钻城投北辰国际酒店， 2021年底开业的湖海双景酒店，优质的健身房、泳池免费使用，给您舒心的入住氛围。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w:br/>
              </w:t>
            </w:r>
          </w:p>
          <w:p>
            <w:pPr>
              <w:pStyle w:val="indent"/>
            </w:pPr>
            <w:r>
              <w:rPr>
                <w:rFonts w:ascii="微软雅黑" w:hAnsi="微软雅黑" w:eastAsia="微软雅黑" w:cs="微软雅黑"/>
                <w:color w:val="000000"/>
                <w:sz w:val="20"/>
                <w:szCs w:val="20"/>
              </w:rPr>
              <w:t xml:space="preserve">
                早晨享受过酒店豪华自助早后，开启元气满满的一天旅程！
                <w:br/>
                游览【那香海旅游度假区】（自由活动2小时）坐享16公里天然海滩，独享4000米那香海国际海滨浴场，沙滩上设置有茅草屋供到访游客休闲，自行打卡【童话海草屋】、【摩天轮】、【英伦蓝桥】等网红美景。胶东非物质文化遗产--荣成海草房这是世界上最具有代表性的生态民居之一。它主要集中在我国胶东半岛威海地区。2006年，海草房技艺被列入省级“非遗”名录，并成为今年公布的山东省第三次文物普查“十二大新发现”之一。
                <w:br/>
                车游经过海边最美环海路，一边是海一边是一排排的发电风车，感受风景如画的【风车王国环海路】。
                <w:br/>
                打卡搁浅的巨轮【布鲁维斯号】（无门票）。沉船布鲁维斯号 起风了海浪拍打着船身，它却不再起航，搁浅的巨轮-布鲁维斯号是一艘巴拿马籍货船。无论阴晴，无惧风雨，它都安静的守着这片海滩，随手拍下属于你的心情大片。是目前威海新晋最火的网红打卡地。
                <w:br/>
                后赴携程五钻国际五星沙滩古堡酒店-【海泉湾洲际*皇冠假日度假酒店】。
                <w:br/>
                入住后如果您想宅酒店足不出户可免费享受洲际酒店VIP客户福利：酒店内外双游泳池、健身中心等免费使用；
                <w:br/>
                在夕阳余晖下，也可在酒店私属沙滩尽情奔跑、自由嬉戏，网红打卡拍视频，看着广阔的大海美丽的沙滩，孩子在身边的欢声笑语自由追逐玩耍、父母慈祥幸福的笑容映在眼帘。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青岛-合肥
                <w:br/>
              </w:t>
            </w:r>
          </w:p>
          <w:p>
            <w:pPr>
              <w:pStyle w:val="indent"/>
            </w:pPr>
            <w:r>
              <w:rPr>
                <w:rFonts w:ascii="微软雅黑" w:hAnsi="微软雅黑" w:eastAsia="微软雅黑" w:cs="微软雅黑"/>
                <w:color w:val="000000"/>
                <w:sz w:val="20"/>
                <w:szCs w:val="20"/>
              </w:rPr>
              <w:t xml:space="preserve">
                可早起观日出，看朝阳升起鱼跃海平面，宁静的大海敞开怀抱欢迎您，细腻的沙滩像皮肤一样亲切。
                <w:br/>
                也可睡至自然醒，万米酒店专属沙滩，黄金海岸线自由自在踏浪戏水，享受日光浴、沙滩浴。
                <w:br/>
                酒店私属海域自由活动，拒绝拥挤的公共海水浴场，这里可尽情赶海踏浪，沙滩嬉戏游玩；捡螃蟹海星海螺贝壳等，周边商业街、摩天轮、电影院、温泉等配套齐全，给您一个不一样的青岛游！
                <w:br/>
                11:00分准时集合上车，约12:00到达青岛最大的商业中心台东路步行街自由活动，适时集合送站，结束行程各自散团，返回温馨家园。
                <w:br/>
                备注：返程时间早于以上时间的需客人自行返程，本行程不负责其他时间点的送站服务；如客人自愿放弃统一乘车赴车站。需与导游签订离团协议后可自行散团，晚于当天12.00退房的游客需自理延住的费用；乘高铁返程的游客请预留出来进站检票时间30分钟起；游客报名即默认此行程安排。
                <w:br/>
                （参考车次D2869红岛站16:33—合肥南22:14；G248青岛13:20—宿州东18:11/蚌埠南18:40/淮南东19:01/合肥南19:49）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行程所列景区首道门票
                <w:br/>
                1．往返大交通：【包含往返大交通】二等座，建议超过6周岁报名大童票，游客超过1.5米（含1.5米）早餐、门票、高铁票全部等同成人，请按成人价报名。如遇无票，安排中转，报名即默认
                <w:br/>
                2酒店均为双人标准间，不保证大床房，如需请提前报备；如产生单男单女请自行补足3晚房，也可以选择退房差保留早餐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景区内娱乐项目及小交通不含。</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海上娱乐项目</w:t>
            </w:r>
          </w:p>
        </w:tc>
        <w:tc>
          <w:tcPr/>
          <w:p>
            <w:pPr>
              <w:pStyle w:val="indent"/>
            </w:pPr>
            <w:r>
              <w:rPr>
                <w:rFonts w:ascii="微软雅黑" w:hAnsi="微软雅黑" w:eastAsia="微软雅黑" w:cs="微软雅黑"/>
                <w:color w:val="000000"/>
                <w:sz w:val="20"/>
                <w:szCs w:val="20"/>
              </w:rPr>
              <w:t xml:space="preserve">自愿参与</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¥ 260.00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交通：安排当地旅游大巴(根据游客人数选择车型，签订合同后,因游客原因取消座位费不退)
                <w:br/>
                2 住宿：1晚国信红岛国际会展酒店； 1晚海泉湾洲际•皇冠假日酒店；1晚威海城投北辰国际酒店
                <w:br/>
                （如遇大型会议或其他特殊原因无法入住，则按携程等级安排改为同等级其他酒店，不保证更换后酒店位置，费用不补不退，报名即默认此规则。）
                <w:br/>
                3用餐：3早餐占床位均含酒店自助早，正餐安排时间自理。
                <w:br/>
                4门票：行程所列景区首道门票，景区内娱乐项目及小交通自理。
                <w:br/>
                5导游：全程导游陪同服务
                <w:br/>
                6保险：旅行社责任险、建议购买旅游意外险
                <w:br/>
                7提别提醒：
                <w:br/>
                如因极端天气、自然灾害及政府禁令管制等不可抗力造成列车延误（或行程中景区临时关闭、无票），致使行程无法正常游览，旅行社有权调整游览时间和行程计划。刘公岛换成华夏城+城南硝烟，费用不补不退，或按照旅行社团队价退返门票！如因不可抗力因素导致免费景区无法正常游览旅行社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1、请准时到达指定集合地点,过时不到者，作弃团处理,费用不退。团队游览中擅自离团（自由活动除外），按照合同总金额的20%赔付旅行社，剩余团费不退，旅行社亦不承担游客离团时发生意外的责任。2、在不减少景点的情况下，导游有权调整游览顺序，行程中景点和餐均为赠送，不去视为自动放弃不退费。3、沙滩仅限于踏浪戏水、玩沙滩，禁止游客下海游泳，如若游客强行下海，我社不负任何后果和损失。4、报名时提供准确的身份信息和电话，导游于出团前一天20:00前短信或电话联系。因入住宾馆登记需要，携带身份证原件.若产生单男单女，请游客补单人房差。5、请游客准时到达集合地点，过时不到者做自动退团处理，费用不退。如遇人力不可抗拒因素造成游览行程受阻，旅行社不承担责任，增加所有费用由客人自理。6、旅游者应在旅游合同中如实填写身体健康状况，将自身不适合旅游的疾病在本合同中书面告知旅行社，同时将自己的旅游去向、出游时间告知直系亲属；旅游者应自行承担对上述内容隐瞒、谎报的责任与后果。旅行过程中由于游客自身健康原因造成的后果，由游客自负。7、凡遇人力不可抗拒因素（自然灾害、政治因素等）旅行社可根据实情况对旅游行程更改或取消。游客在行程中未经旅行社同意，自行离队或放弃景点，视为自动放弃，费用不退。8、在旅游期间，游客必须严格遵守合同约定的行程安排，妥善保管随身物品；请游客在游玩过程中请注意儿童、自身安全及财物安全。9、此线路为多家旅行社联合发班。同行客人不确定具体地区，行程中请游客不要脱团。10、接待质量以客人意见单为凭证，如在当地填写意见单时未注明投诉意见，返程后我社不再接受投诉。如发现导游私改意见单或不发放意见单的情况，请拨打值班电话：15963828999。11、按国家规定，可以不占座位的儿童的标准为0.8米以下怀抱婴儿，0.8米以上儿童必须占座，否则，我社导游可依据《新交通法规》的有关规定，有权拒绝此儿童参加本次旅游活动，由此产生的一切后果和损失由游客自负。12、因道路交通事故造成游客人身伤害及财务损失，按照《中华人民共和国道路交通事故处理办法》进行赔偿。</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发团前24小时内退团需补260/人车位损失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2024-05-04T14:56:39+08:00</dcterms:created>
  <dcterms:modified xsi:type="dcterms:W3CDTF">2024-05-04T14:56:39+08:00</dcterms:modified>
</cp:coreProperties>
</file>

<file path=docProps/custom.xml><?xml version="1.0" encoding="utf-8"?>
<Properties xmlns="http://schemas.openxmlformats.org/officeDocument/2006/custom-properties" xmlns:vt="http://schemas.openxmlformats.org/officeDocument/2006/docPropsVTypes"/>
</file>