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【情迷四西】杭州西湖-西溪湿地-雷峰塔-河坊街-乌镇西栅-西塘双高3日游行程单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QY20230001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合肥-杭州东-乌镇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14：30-15：00杭州火车东站集合；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18：00【夜游西栅】如果白天的乌镇给了你原汁原味的江南水乡风情感受，那么夜晚的乌镇会带给你迥然不同的风情，人们常说的“宿在乌镇，枕水江南”就从一个侧面解读了乌镇夜色的美妙。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酒店享用早餐
                <w:br/>
                08：30 车赴“千年古镇”西塘
                <w:br/>
                09：00 游览生活着的千年古镇【西塘风景区】+【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【贴心赠送】：
                <w:br/>
                1、我们赠送西塘景区内游船和汉服体验，赠送项目仅限包含了西塘团队票的游客，免票以及优惠票人员，此服务将不免费提供，如需请自行购票！
                <w:br/>
                2、我们提供免费的汉服体验，如需要的游客联系导游，安排领取汉服，节假日以及景区有大型活动的时候，此服务不提供，敬请谅解。
                <w:br/>
                3、我们提供价值30元的西塘游船，节假日以及景区有大型活动的时候，此服务将不免费提供，如需要可自行购票。
                <w:br/>
                4、以上两项体验如遇雨天等人力不可抗拒因素，我们考虑安全因素暂不提供，敬请谅解！
                <w:br/>
                11：30 车赴“人间天堂”杭州。
                <w:br/>
                14：00 游览【杭州西溪湿地】（除节假日赠送西溪湿地摇橹船以及我社独家专属定制下午茶）不论你以什么交通工具到达，进入景区后一律改为舟楫，让你领略“以船为车，以楫为马”的从容。两船交会时，激荡的水流和着劲风，吹落了不少漫天飞絮般的芦花，真是入了“一叶扁舟，闲看芦花”的山水画意境了。而树上松鼠精灵般的转身跳跃，岸边水獭神出鬼没般地出入，滩涂上水鸟仪态万方地疏理着自己的羽毛，鸟巢中依稀传来小雀的呢喃；
                <w:br/>
                17：00 晚餐：杭州御茶宴，餐标50元/人
                <w:br/>
                温馨提示：菜品以实际上菜为准，因季节便化，菜品会有调整，菜单为十人一桌，人数减少对应菜品减少，团队用餐，不用不退，敬请谅解！由于餐厅置身万亩茶园，有当地经营者会经常于餐厅推荐杭州龙井茶，请谨慎购买！
                <w:br/>
                18：00 【推荐自费项目：杭州宋城+千古情演出，320-350元/人】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漫步【西湖】+【苏堤】+【花港观鱼】+【雷峰塔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<w:br/>
                13：30结束我们的游览行程，统一送至杭州东站散团！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1、【交通】各地-杭州东往返高铁二等座（火车票时间、站点以实际出票为准），当地空调旅游车（根据人数安排车型）；
                <w:br/>
                2、【住宿】行程中所列标准酒店住宿或同级（含独卫、热水、彩电、空调）；
                <w:br/>
                3、【门票】行程中所列景点首道大门票（注明自理除外）；
                <w:br/>
                4、【餐饮】2早1正，早餐酒店含自助早餐，不用不退，正餐50餐标
                <w:br/>
                5、【导游】地方导游服务，火车上无导游；
                <w:br/>
                6、【保险】旅行社责任险；强烈建议游客购买旅游人身意外险。
                <w:br/>
                7、【儿童】1.2m以下，仅含当地车费、导服、半价正餐，旅行社责任险。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2025-05-13T15:03:37+08:00</dcterms:created>
  <dcterms:modified xsi:type="dcterms:W3CDTF">2025-05-13T15:03:37+08:00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