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【纯玩】庐山核心景区+三叠泉瀑布+白鹿洞书院2日游行程单</w:t>
      </w:r>
    </w:p>
    <w:p>
      <w:pPr>
        <w:jc w:val="center"/>
        <w:spacing w:after="100"/>
      </w:pPr>
      <w:r>
        <w:rPr>
          <w:rFonts w:ascii="微软雅黑" w:hAnsi="微软雅黑" w:eastAsia="微软雅黑" w:cs="微软雅黑"/>
          <w:sz w:val="20"/>
          <w:szCs w:val="20"/>
        </w:rPr>
        <w:t xml:space="preserve">【纯玩】庐山核心景区+三叠泉瀑布+白鹿洞书院2日游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ZHGL20211011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上指定地点集合乘车前往江西，沿途欣赏祖国大好河山，前往中国魅力城市——九江市。后游览中国古代四大书院之首——【白鹿洞书院】（门票40赠送），它位于江西庐山五老峰南麓，与湖南长沙的岳麓书院、河南商丘的应天书院、河南登封的嵩阳书院，合称为‘中国四大书院‘。相传书院的创始人可以追溯到南唐的李渤。李渤养有一只白鹿，终日相随，故人称白鹿先生。后来李渤就任江州（今九江）刺史，旧地重游，于此修建亭台楼阁，疏引山泉，种植花木，成为一处游览胜地。由于这里山峰回合，形如一洞，故取名为白鹿洞。后游览“不到三叠泉，不算庐山客”的【三叠泉瀑布】门票赠送，往返电瓶车20未含自愿自理，三叠泉瀑布为庐山第一奇观，瀑布落差155米。古人称“匡庐瀑布，首推三叠”，誉为“庐山第一奇观”，由大月山、五老峰的涧水汇合，从大月山流出，经过五老峰背，由北崖悬口注入大盘石上，又飞泻到二级大盘石，再喷洒至三级盘石，形成三叠，故名。晚餐后入住酒店休息。
                <w:br/>
                交通：汽车
                <w:br/>
                景点：庐山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赴世界文化遗产、世界地质公园——庐山，深度漫游国家5A级【庐山风景区】（庐山大门票3月免票，庐山上下山及景区交通90元/人自理）。游览居易“人间四月芳菲尽，山寺桃花始盛开”的【花径】白居易草堂、【如琴湖】、如锦似绣而得名的【锦绣谷】、朱元璋神奇脱险的【天桥】、毛泽东诗词：“无限风光在险峰”的【险峰】、八仙之一吕洞宾修道成仙的【仙人洞】、【石松】、朱元璋为纪念周颠仙人立碑的【御碑亭】。后游览毛主席庐山会议下榻的芦林一号别墅，现为【庐山博物馆】，观赏芦林湖、芦林桥。后参观中央三次庐山会议的【庐山会议旧址】（如遇政策性关闭，则改为外观，每月第一周及第三周的星期二闭馆），原是蒋介石在庐山创办军官训练团的三大建筑之一，于1937年落成，名庐山大礼堂。解放后改名“人民剧院”，外表壮观，内饰华丽。或参观蒋介石和宋美龄在庐山最钟爱的别墅—【美庐别墅】（如遇政策性关闭或游客较多排队严重情况，为确保其他景点游览时间，则改为外观），每月第一周及第三周的星期三闭馆：曾作为蒋介石的夏都官邸，“主席行辕”，是当年“第一夫人”生活的“美的房子”，它演化出的历史轨迹与世纪风云紧密相联。后结束愉快的江西之旅
                <w:br/>
                交通：汽车
                <w:br/>
                景点：庐山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【交通】：正规旅游大巴车（不指定车型，保证每人1个正座。乘车时请系好安全带。）
                <w:br/>
                【门票】：赠送以上行程中标注景点门票（打包优惠价格，不去不退）
                <w:br/>
                【住宿】：1晚九江或温泉镇商务酒店住宿 （如产生单男单女，拼房或补房差60元/人，只补不退。注：因环保部门要求，部分酒店不提供一次性用品，敬请自备）。
                <w:br/>
                【用餐】：占床含早（未含正餐可由导游代订或自行安排）
                <w:br/>
                【保险】：旅行社责任险（强烈建议游客自行购买旅游意外险）
                <w:br/>
                【导服】：导游讲解服务（出发地接团，江西送团）
                <w:br/>
                【购物】：纯玩无购物，备注：地方土特产超市不听课不算购物店。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费用不含：庐山上下山及景区交通90元/人（环保车必需自理）
                <w:br/>
                三叠泉往返电瓶车20元/人（自愿自理）
                <w:br/>
                三：注意事项：庐山大门票65周岁以上立减150元，成人价报名的学生优惠票立减70元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地方土特产超市</w:t>
            </w:r>
          </w:p>
        </w:tc>
        <w:tc>
          <w:tcPr/>
          <w:p>
            <w:pPr>
              <w:pStyle w:val="indent"/>
            </w:pPr>
            <w:r>
              <w:rPr>
                <w:rFonts w:ascii="微软雅黑" w:hAnsi="微软雅黑" w:eastAsia="微软雅黑" w:cs="微软雅黑"/>
                <w:color w:val="000000"/>
                <w:sz w:val="20"/>
                <w:szCs w:val="20"/>
              </w:rPr>
              <w:t xml:space="preserve">地方土特产超市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庐山观光车</w:t>
            </w:r>
          </w:p>
        </w:tc>
        <w:tc>
          <w:tcPr/>
          <w:p>
            <w:pPr>
              <w:pStyle w:val="indent"/>
            </w:pPr>
            <w:r>
              <w:rPr>
                <w:rFonts w:ascii="微软雅黑" w:hAnsi="微软雅黑" w:eastAsia="微软雅黑" w:cs="微软雅黑"/>
                <w:color w:val="000000"/>
                <w:sz w:val="20"/>
                <w:szCs w:val="20"/>
              </w:rPr>
              <w:t xml:space="preserve">庐山上下山及景区交通90元/人（环保车必需自理）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三叠泉往返电瓶车</w:t>
            </w:r>
          </w:p>
        </w:tc>
        <w:tc>
          <w:tcPr/>
          <w:p>
            <w:pPr>
              <w:pStyle w:val="indent"/>
            </w:pPr>
            <w:r>
              <w:rPr>
                <w:rFonts w:ascii="微软雅黑" w:hAnsi="微软雅黑" w:eastAsia="微软雅黑" w:cs="微软雅黑"/>
                <w:color w:val="000000"/>
                <w:sz w:val="20"/>
                <w:szCs w:val="20"/>
              </w:rPr>
              <w:t xml:space="preserve">三叠泉往返电瓶车20元/人（自愿自理）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2025-05-13T15:07:28+08:00</dcterms:created>
  <dcterms:modified xsi:type="dcterms:W3CDTF">2025-05-13T15:07:28+08:00</dcterms:modified>
</cp:coreProperties>
</file>

<file path=docProps/custom.xml><?xml version="1.0" encoding="utf-8"?>
<Properties xmlns="http://schemas.openxmlformats.org/officeDocument/2006/custom-properties" xmlns:vt="http://schemas.openxmlformats.org/officeDocument/2006/docPropsVTypes"/>
</file>